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84C" w:rsidRDefault="00247B79" w:rsidP="002F3DC3">
      <w:pPr>
        <w:jc w:val="center"/>
        <w:rPr>
          <w:b/>
          <w:sz w:val="28"/>
          <w:szCs w:val="28"/>
        </w:rPr>
      </w:pPr>
      <w:r>
        <w:rPr>
          <w:rFonts w:hint="eastAsia"/>
          <w:b/>
          <w:sz w:val="28"/>
          <w:szCs w:val="28"/>
        </w:rPr>
        <w:t>会津坂下町木材利用促進</w:t>
      </w:r>
      <w:r w:rsidR="002F3DC3" w:rsidRPr="002F3DC3">
        <w:rPr>
          <w:rFonts w:hint="eastAsia"/>
          <w:b/>
          <w:sz w:val="28"/>
          <w:szCs w:val="28"/>
        </w:rPr>
        <w:t>基本方針</w:t>
      </w:r>
      <w:bookmarkStart w:id="0" w:name="_GoBack"/>
      <w:bookmarkEnd w:id="0"/>
    </w:p>
    <w:p w:rsidR="002F3DC3" w:rsidRPr="002F3DC3" w:rsidRDefault="00E2365E" w:rsidP="002F3DC3">
      <w:pPr>
        <w:wordWrap w:val="0"/>
        <w:jc w:val="right"/>
        <w:rPr>
          <w:sz w:val="24"/>
          <w:szCs w:val="24"/>
        </w:rPr>
      </w:pPr>
      <w:r>
        <w:rPr>
          <w:rFonts w:hint="eastAsia"/>
          <w:sz w:val="24"/>
          <w:szCs w:val="24"/>
        </w:rPr>
        <w:t>令和５</w:t>
      </w:r>
      <w:r w:rsidR="00CF2EED">
        <w:rPr>
          <w:rFonts w:hint="eastAsia"/>
          <w:sz w:val="24"/>
          <w:szCs w:val="24"/>
        </w:rPr>
        <w:t>年</w:t>
      </w:r>
      <w:r w:rsidR="000E1DE6">
        <w:rPr>
          <w:rFonts w:hint="eastAsia"/>
          <w:sz w:val="24"/>
          <w:szCs w:val="24"/>
        </w:rPr>
        <w:t>４</w:t>
      </w:r>
      <w:r w:rsidR="00266E55">
        <w:rPr>
          <w:rFonts w:hint="eastAsia"/>
          <w:sz w:val="24"/>
          <w:szCs w:val="24"/>
        </w:rPr>
        <w:t>月</w:t>
      </w:r>
      <w:r w:rsidR="009C3A24">
        <w:rPr>
          <w:rFonts w:hint="eastAsia"/>
          <w:sz w:val="24"/>
          <w:szCs w:val="24"/>
        </w:rPr>
        <w:t>１</w:t>
      </w:r>
      <w:r w:rsidR="00CC6D17">
        <w:rPr>
          <w:rFonts w:hint="eastAsia"/>
          <w:sz w:val="24"/>
          <w:szCs w:val="24"/>
        </w:rPr>
        <w:t>日</w:t>
      </w:r>
    </w:p>
    <w:p w:rsidR="002F3DC3" w:rsidRDefault="002F3DC3" w:rsidP="002F3DC3">
      <w:pPr>
        <w:jc w:val="left"/>
        <w:rPr>
          <w:b/>
          <w:sz w:val="28"/>
          <w:szCs w:val="28"/>
        </w:rPr>
      </w:pPr>
      <w:r w:rsidRPr="002F3DC3">
        <w:rPr>
          <w:rFonts w:hint="eastAsia"/>
          <w:b/>
          <w:sz w:val="28"/>
          <w:szCs w:val="28"/>
        </w:rPr>
        <w:t>第１</w:t>
      </w:r>
      <w:r>
        <w:rPr>
          <w:rFonts w:hint="eastAsia"/>
          <w:b/>
          <w:sz w:val="28"/>
          <w:szCs w:val="28"/>
        </w:rPr>
        <w:t xml:space="preserve">　趣旨</w:t>
      </w:r>
    </w:p>
    <w:p w:rsidR="002F3DC3" w:rsidRPr="00FE514A" w:rsidRDefault="002F3DC3" w:rsidP="002F3DC3">
      <w:pPr>
        <w:jc w:val="left"/>
        <w:rPr>
          <w:color w:val="000000"/>
          <w:sz w:val="24"/>
          <w:szCs w:val="24"/>
        </w:rPr>
      </w:pPr>
      <w:r>
        <w:rPr>
          <w:rFonts w:hint="eastAsia"/>
          <w:szCs w:val="21"/>
        </w:rPr>
        <w:t xml:space="preserve">　</w:t>
      </w:r>
      <w:r w:rsidRPr="00FE514A">
        <w:rPr>
          <w:rFonts w:hint="eastAsia"/>
          <w:color w:val="000000"/>
          <w:sz w:val="24"/>
          <w:szCs w:val="24"/>
        </w:rPr>
        <w:t>この基本方針は、</w:t>
      </w:r>
      <w:r w:rsidR="00C67CA2" w:rsidRPr="00FE514A">
        <w:rPr>
          <w:rFonts w:hint="eastAsia"/>
          <w:color w:val="000000"/>
          <w:sz w:val="24"/>
          <w:szCs w:val="24"/>
        </w:rPr>
        <w:t>「</w:t>
      </w:r>
      <w:r w:rsidR="00E2365E" w:rsidRPr="00FE514A">
        <w:rPr>
          <w:rFonts w:hint="eastAsia"/>
          <w:color w:val="000000"/>
          <w:sz w:val="24"/>
          <w:szCs w:val="24"/>
        </w:rPr>
        <w:t>脱炭素社会の実現に資する等のための建築物等における木材の利用の促進に関する法律</w:t>
      </w:r>
      <w:r w:rsidR="00C67CA2" w:rsidRPr="00FE514A">
        <w:rPr>
          <w:rFonts w:hint="eastAsia"/>
          <w:color w:val="000000"/>
          <w:sz w:val="24"/>
          <w:szCs w:val="24"/>
        </w:rPr>
        <w:t>」</w:t>
      </w:r>
      <w:r w:rsidRPr="00FE514A">
        <w:rPr>
          <w:rFonts w:hint="eastAsia"/>
          <w:color w:val="000000"/>
          <w:sz w:val="24"/>
          <w:szCs w:val="24"/>
        </w:rPr>
        <w:t>（平成</w:t>
      </w:r>
      <w:r w:rsidRPr="00FE514A">
        <w:rPr>
          <w:rFonts w:hint="eastAsia"/>
          <w:color w:val="000000"/>
          <w:sz w:val="24"/>
          <w:szCs w:val="24"/>
        </w:rPr>
        <w:t>22</w:t>
      </w:r>
      <w:r w:rsidRPr="00FE514A">
        <w:rPr>
          <w:rFonts w:hint="eastAsia"/>
          <w:color w:val="000000"/>
          <w:sz w:val="24"/>
          <w:szCs w:val="24"/>
        </w:rPr>
        <w:t>年法律第</w:t>
      </w:r>
      <w:r w:rsidRPr="00FE514A">
        <w:rPr>
          <w:rFonts w:hint="eastAsia"/>
          <w:color w:val="000000"/>
          <w:sz w:val="24"/>
          <w:szCs w:val="24"/>
        </w:rPr>
        <w:t>36</w:t>
      </w:r>
      <w:r w:rsidRPr="00FE514A">
        <w:rPr>
          <w:rFonts w:hint="eastAsia"/>
          <w:color w:val="000000"/>
          <w:sz w:val="24"/>
          <w:szCs w:val="24"/>
        </w:rPr>
        <w:t>号</w:t>
      </w:r>
      <w:r w:rsidR="00076B76" w:rsidRPr="00FE514A">
        <w:rPr>
          <w:rFonts w:hint="eastAsia"/>
          <w:color w:val="000000"/>
          <w:sz w:val="24"/>
          <w:szCs w:val="24"/>
        </w:rPr>
        <w:t>。以下「法」という。</w:t>
      </w:r>
      <w:r w:rsidRPr="00FE514A">
        <w:rPr>
          <w:rFonts w:hint="eastAsia"/>
          <w:color w:val="000000"/>
          <w:sz w:val="24"/>
          <w:szCs w:val="24"/>
        </w:rPr>
        <w:t>）第</w:t>
      </w:r>
      <w:r w:rsidR="00076B76" w:rsidRPr="00FE514A">
        <w:rPr>
          <w:rFonts w:hint="eastAsia"/>
          <w:color w:val="000000"/>
          <w:sz w:val="24"/>
          <w:szCs w:val="24"/>
        </w:rPr>
        <w:t>11</w:t>
      </w:r>
      <w:r w:rsidRPr="00FE514A">
        <w:rPr>
          <w:rFonts w:hint="eastAsia"/>
          <w:color w:val="000000"/>
          <w:sz w:val="24"/>
          <w:szCs w:val="24"/>
        </w:rPr>
        <w:t>条第</w:t>
      </w:r>
      <w:r w:rsidRPr="00FE514A">
        <w:rPr>
          <w:rFonts w:hint="eastAsia"/>
          <w:color w:val="000000"/>
          <w:sz w:val="24"/>
          <w:szCs w:val="24"/>
        </w:rPr>
        <w:t>1</w:t>
      </w:r>
      <w:r w:rsidRPr="00FE514A">
        <w:rPr>
          <w:rFonts w:hint="eastAsia"/>
          <w:color w:val="000000"/>
          <w:sz w:val="24"/>
          <w:szCs w:val="24"/>
        </w:rPr>
        <w:t>項の規定に</w:t>
      </w:r>
      <w:r w:rsidR="001C424E" w:rsidRPr="00FE514A">
        <w:rPr>
          <w:rFonts w:hint="eastAsia"/>
          <w:color w:val="000000"/>
          <w:sz w:val="24"/>
          <w:szCs w:val="24"/>
        </w:rPr>
        <w:t>基づき</w:t>
      </w:r>
      <w:r w:rsidR="000F51E1" w:rsidRPr="00FE514A">
        <w:rPr>
          <w:rFonts w:hint="eastAsia"/>
          <w:color w:val="000000"/>
          <w:sz w:val="24"/>
          <w:szCs w:val="24"/>
        </w:rPr>
        <w:t>令和</w:t>
      </w:r>
      <w:r w:rsidR="000F51E1" w:rsidRPr="00FE514A">
        <w:rPr>
          <w:rFonts w:hint="eastAsia"/>
          <w:color w:val="000000"/>
          <w:sz w:val="24"/>
          <w:szCs w:val="24"/>
        </w:rPr>
        <w:t>4</w:t>
      </w:r>
      <w:r w:rsidR="000F51E1" w:rsidRPr="00FE514A">
        <w:rPr>
          <w:rFonts w:hint="eastAsia"/>
          <w:color w:val="000000"/>
          <w:sz w:val="24"/>
          <w:szCs w:val="24"/>
        </w:rPr>
        <w:t>年</w:t>
      </w:r>
      <w:r w:rsidR="000F51E1" w:rsidRPr="00FE514A">
        <w:rPr>
          <w:rFonts w:hint="eastAsia"/>
          <w:color w:val="000000"/>
          <w:sz w:val="24"/>
          <w:szCs w:val="24"/>
        </w:rPr>
        <w:t>4</w:t>
      </w:r>
      <w:r w:rsidR="000F51E1" w:rsidRPr="00FE514A">
        <w:rPr>
          <w:rFonts w:hint="eastAsia"/>
          <w:color w:val="000000"/>
          <w:sz w:val="24"/>
          <w:szCs w:val="24"/>
        </w:rPr>
        <w:t>月</w:t>
      </w:r>
      <w:r w:rsidR="000F51E1" w:rsidRPr="00FE514A">
        <w:rPr>
          <w:rFonts w:hint="eastAsia"/>
          <w:color w:val="000000"/>
          <w:sz w:val="24"/>
          <w:szCs w:val="24"/>
        </w:rPr>
        <w:t>18</w:t>
      </w:r>
      <w:r w:rsidR="000F51E1" w:rsidRPr="00FE514A">
        <w:rPr>
          <w:rFonts w:hint="eastAsia"/>
          <w:color w:val="000000"/>
          <w:sz w:val="24"/>
          <w:szCs w:val="24"/>
        </w:rPr>
        <w:t>日に</w:t>
      </w:r>
      <w:r w:rsidR="001C424E" w:rsidRPr="00FE514A">
        <w:rPr>
          <w:rFonts w:hint="eastAsia"/>
          <w:color w:val="000000"/>
          <w:sz w:val="24"/>
          <w:szCs w:val="24"/>
        </w:rPr>
        <w:t>改正</w:t>
      </w:r>
      <w:r w:rsidR="00E2365E" w:rsidRPr="00FE514A">
        <w:rPr>
          <w:rFonts w:hint="eastAsia"/>
          <w:color w:val="000000"/>
          <w:sz w:val="24"/>
          <w:szCs w:val="24"/>
        </w:rPr>
        <w:t>された</w:t>
      </w:r>
      <w:r w:rsidRPr="00FE514A">
        <w:rPr>
          <w:rFonts w:hint="eastAsia"/>
          <w:color w:val="000000"/>
          <w:sz w:val="24"/>
          <w:szCs w:val="24"/>
        </w:rPr>
        <w:t>ふくしま県産材利用推進方針（</w:t>
      </w:r>
      <w:r w:rsidR="001C424E" w:rsidRPr="00FE514A">
        <w:rPr>
          <w:rFonts w:hint="eastAsia"/>
          <w:color w:val="000000"/>
          <w:sz w:val="24"/>
          <w:szCs w:val="24"/>
        </w:rPr>
        <w:t>平成</w:t>
      </w:r>
      <w:r w:rsidR="001C424E" w:rsidRPr="00FE514A">
        <w:rPr>
          <w:rFonts w:hint="eastAsia"/>
          <w:color w:val="000000"/>
          <w:sz w:val="24"/>
          <w:szCs w:val="24"/>
        </w:rPr>
        <w:t>23</w:t>
      </w:r>
      <w:r w:rsidRPr="00FE514A">
        <w:rPr>
          <w:rFonts w:hint="eastAsia"/>
          <w:color w:val="000000"/>
          <w:sz w:val="24"/>
          <w:szCs w:val="24"/>
        </w:rPr>
        <w:t>年</w:t>
      </w:r>
      <w:r w:rsidR="001C424E" w:rsidRPr="00FE514A">
        <w:rPr>
          <w:rFonts w:hint="eastAsia"/>
          <w:color w:val="000000"/>
          <w:sz w:val="24"/>
          <w:szCs w:val="24"/>
        </w:rPr>
        <w:t>7</w:t>
      </w:r>
      <w:r w:rsidRPr="00FE514A">
        <w:rPr>
          <w:rFonts w:hint="eastAsia"/>
          <w:color w:val="000000"/>
          <w:sz w:val="24"/>
          <w:szCs w:val="24"/>
        </w:rPr>
        <w:t>月</w:t>
      </w:r>
      <w:r w:rsidR="001C424E" w:rsidRPr="00FE514A">
        <w:rPr>
          <w:rFonts w:hint="eastAsia"/>
          <w:color w:val="000000"/>
          <w:sz w:val="24"/>
          <w:szCs w:val="24"/>
        </w:rPr>
        <w:t>12</w:t>
      </w:r>
      <w:r w:rsidRPr="00FE514A">
        <w:rPr>
          <w:rFonts w:hint="eastAsia"/>
          <w:color w:val="000000"/>
          <w:sz w:val="24"/>
          <w:szCs w:val="24"/>
        </w:rPr>
        <w:t>日</w:t>
      </w:r>
      <w:r w:rsidR="001C424E" w:rsidRPr="00FE514A">
        <w:rPr>
          <w:rFonts w:hint="eastAsia"/>
          <w:color w:val="000000"/>
          <w:sz w:val="24"/>
          <w:szCs w:val="24"/>
        </w:rPr>
        <w:t>策定</w:t>
      </w:r>
      <w:r w:rsidRPr="00FE514A">
        <w:rPr>
          <w:rFonts w:hint="eastAsia"/>
          <w:color w:val="000000"/>
          <w:sz w:val="24"/>
          <w:szCs w:val="24"/>
        </w:rPr>
        <w:t>）に即して、</w:t>
      </w:r>
      <w:r w:rsidR="00076B76" w:rsidRPr="00FE514A">
        <w:rPr>
          <w:rFonts w:hint="eastAsia"/>
          <w:color w:val="000000"/>
          <w:sz w:val="24"/>
          <w:szCs w:val="24"/>
        </w:rPr>
        <w:t>法第</w:t>
      </w:r>
      <w:r w:rsidR="00076B76" w:rsidRPr="00FE514A">
        <w:rPr>
          <w:rFonts w:hint="eastAsia"/>
          <w:color w:val="000000"/>
          <w:sz w:val="24"/>
          <w:szCs w:val="24"/>
        </w:rPr>
        <w:t>12</w:t>
      </w:r>
      <w:r w:rsidR="00076B76" w:rsidRPr="00FE514A">
        <w:rPr>
          <w:rFonts w:hint="eastAsia"/>
          <w:color w:val="000000"/>
          <w:sz w:val="24"/>
          <w:szCs w:val="24"/>
        </w:rPr>
        <w:t>条第</w:t>
      </w:r>
      <w:r w:rsidR="00076B76" w:rsidRPr="00FE514A">
        <w:rPr>
          <w:rFonts w:hint="eastAsia"/>
          <w:color w:val="000000"/>
          <w:sz w:val="24"/>
          <w:szCs w:val="24"/>
        </w:rPr>
        <w:t>1</w:t>
      </w:r>
      <w:r w:rsidR="00076B76" w:rsidRPr="00FE514A">
        <w:rPr>
          <w:rFonts w:hint="eastAsia"/>
          <w:color w:val="000000"/>
          <w:sz w:val="24"/>
          <w:szCs w:val="24"/>
        </w:rPr>
        <w:t>項に基づき</w:t>
      </w:r>
      <w:r w:rsidRPr="00FE514A">
        <w:rPr>
          <w:rFonts w:hint="eastAsia"/>
          <w:color w:val="000000"/>
          <w:sz w:val="24"/>
          <w:szCs w:val="24"/>
        </w:rPr>
        <w:t>町</w:t>
      </w:r>
      <w:r w:rsidR="003F4E43" w:rsidRPr="00FE514A">
        <w:rPr>
          <w:rFonts w:hint="eastAsia"/>
          <w:color w:val="000000"/>
          <w:sz w:val="24"/>
          <w:szCs w:val="24"/>
        </w:rPr>
        <w:t>内</w:t>
      </w:r>
      <w:r w:rsidR="00A60C2E" w:rsidRPr="00FE514A">
        <w:rPr>
          <w:rFonts w:hint="eastAsia"/>
          <w:color w:val="000000"/>
          <w:sz w:val="24"/>
          <w:szCs w:val="24"/>
        </w:rPr>
        <w:t>の</w:t>
      </w:r>
      <w:r w:rsidR="003F4E43" w:rsidRPr="00FE514A">
        <w:rPr>
          <w:rFonts w:hint="eastAsia"/>
          <w:color w:val="000000"/>
          <w:sz w:val="24"/>
          <w:szCs w:val="24"/>
        </w:rPr>
        <w:t>建築物等における木材利用</w:t>
      </w:r>
      <w:r w:rsidR="00A60C2E" w:rsidRPr="00FE514A">
        <w:rPr>
          <w:rFonts w:hint="eastAsia"/>
          <w:color w:val="000000"/>
          <w:sz w:val="24"/>
          <w:szCs w:val="24"/>
        </w:rPr>
        <w:t>の推進</w:t>
      </w:r>
      <w:r w:rsidR="003F4E43" w:rsidRPr="00FE514A">
        <w:rPr>
          <w:rFonts w:hint="eastAsia"/>
          <w:color w:val="000000"/>
          <w:sz w:val="24"/>
          <w:szCs w:val="24"/>
        </w:rPr>
        <w:t>のための</w:t>
      </w:r>
      <w:r w:rsidR="00A60C2E" w:rsidRPr="00FE514A">
        <w:rPr>
          <w:rFonts w:hint="eastAsia"/>
          <w:color w:val="000000"/>
          <w:sz w:val="24"/>
          <w:szCs w:val="24"/>
        </w:rPr>
        <w:t>施策に関する</w:t>
      </w:r>
      <w:r w:rsidR="003F4E43" w:rsidRPr="00FE514A">
        <w:rPr>
          <w:rFonts w:hint="eastAsia"/>
          <w:color w:val="000000"/>
          <w:sz w:val="24"/>
          <w:szCs w:val="24"/>
        </w:rPr>
        <w:t>基本的事項、</w:t>
      </w:r>
      <w:r w:rsidR="00A60C2E" w:rsidRPr="00FE514A">
        <w:rPr>
          <w:rFonts w:hint="eastAsia"/>
          <w:color w:val="000000"/>
          <w:sz w:val="24"/>
          <w:szCs w:val="24"/>
        </w:rPr>
        <w:t>町が整備する公共建築物における木材の利用の目標、</w:t>
      </w:r>
      <w:r w:rsidR="003F4E43" w:rsidRPr="00FE514A">
        <w:rPr>
          <w:rFonts w:hint="eastAsia"/>
          <w:color w:val="000000"/>
          <w:sz w:val="24"/>
          <w:szCs w:val="24"/>
        </w:rPr>
        <w:t>地域</w:t>
      </w:r>
      <w:r w:rsidR="00247B79" w:rsidRPr="00FE514A">
        <w:rPr>
          <w:rFonts w:hint="eastAsia"/>
          <w:color w:val="000000"/>
          <w:sz w:val="24"/>
          <w:szCs w:val="24"/>
        </w:rPr>
        <w:t>産材の</w:t>
      </w:r>
      <w:r w:rsidR="00A60C2E" w:rsidRPr="00FE514A">
        <w:rPr>
          <w:rFonts w:hint="eastAsia"/>
          <w:color w:val="000000"/>
          <w:sz w:val="24"/>
          <w:szCs w:val="24"/>
        </w:rPr>
        <w:t>適切かつ安定的な供給の確保に関する基本的事項等を定めるものである。</w:t>
      </w:r>
    </w:p>
    <w:p w:rsidR="00310932" w:rsidRDefault="00310932" w:rsidP="002F3DC3">
      <w:pPr>
        <w:jc w:val="left"/>
        <w:rPr>
          <w:sz w:val="24"/>
          <w:szCs w:val="24"/>
        </w:rPr>
      </w:pPr>
    </w:p>
    <w:p w:rsidR="00310932" w:rsidRDefault="000F51E1" w:rsidP="002F3DC3">
      <w:pPr>
        <w:jc w:val="left"/>
        <w:rPr>
          <w:rFonts w:ascii="ＭＳ 明朝" w:hAnsi="ＭＳ 明朝"/>
          <w:b/>
          <w:sz w:val="28"/>
          <w:szCs w:val="28"/>
        </w:rPr>
      </w:pPr>
      <w:r>
        <w:rPr>
          <w:rFonts w:ascii="ＭＳ 明朝" w:hAnsi="ＭＳ 明朝" w:hint="eastAsia"/>
          <w:b/>
          <w:sz w:val="28"/>
          <w:szCs w:val="28"/>
        </w:rPr>
        <w:t xml:space="preserve">第２　</w:t>
      </w:r>
      <w:r w:rsidR="00310932" w:rsidRPr="00310932">
        <w:rPr>
          <w:rFonts w:ascii="ＭＳ 明朝" w:hAnsi="ＭＳ 明朝" w:hint="eastAsia"/>
          <w:b/>
          <w:sz w:val="28"/>
          <w:szCs w:val="28"/>
        </w:rPr>
        <w:t>建築物等における木材利用の</w:t>
      </w:r>
      <w:r w:rsidR="00310932">
        <w:rPr>
          <w:rFonts w:ascii="ＭＳ 明朝" w:hAnsi="ＭＳ 明朝" w:hint="eastAsia"/>
          <w:b/>
          <w:sz w:val="28"/>
          <w:szCs w:val="28"/>
        </w:rPr>
        <w:t>促進の意義</w:t>
      </w:r>
    </w:p>
    <w:p w:rsidR="000F51E1" w:rsidRDefault="00310932" w:rsidP="002F3DC3">
      <w:pPr>
        <w:jc w:val="left"/>
        <w:rPr>
          <w:rFonts w:ascii="ＭＳ 明朝" w:hAnsi="ＭＳ 明朝"/>
          <w:sz w:val="24"/>
          <w:szCs w:val="24"/>
        </w:rPr>
      </w:pPr>
      <w:r>
        <w:rPr>
          <w:rFonts w:ascii="ＭＳ 明朝" w:hAnsi="ＭＳ 明朝" w:hint="eastAsia"/>
          <w:sz w:val="24"/>
          <w:szCs w:val="24"/>
        </w:rPr>
        <w:t xml:space="preserve">　</w:t>
      </w:r>
      <w:r w:rsidR="000F51E1">
        <w:rPr>
          <w:rFonts w:ascii="ＭＳ 明朝" w:hAnsi="ＭＳ 明朝" w:hint="eastAsia"/>
          <w:sz w:val="24"/>
          <w:szCs w:val="24"/>
        </w:rPr>
        <w:t>森林</w:t>
      </w:r>
      <w:r w:rsidR="00FF4ED8">
        <w:rPr>
          <w:rFonts w:ascii="ＭＳ 明朝" w:hAnsi="ＭＳ 明朝" w:hint="eastAsia"/>
          <w:sz w:val="24"/>
          <w:szCs w:val="24"/>
        </w:rPr>
        <w:t>から産出される木材は、加工時のエネルギー消費が比較的少なく</w:t>
      </w:r>
      <w:r w:rsidR="000F51E1">
        <w:rPr>
          <w:rFonts w:ascii="ＭＳ 明朝" w:hAnsi="ＭＳ 明朝" w:hint="eastAsia"/>
          <w:sz w:val="24"/>
          <w:szCs w:val="24"/>
        </w:rPr>
        <w:t>、利用中</w:t>
      </w:r>
      <w:r w:rsidR="00FF4ED8">
        <w:rPr>
          <w:rFonts w:ascii="ＭＳ 明朝" w:hAnsi="ＭＳ 明朝" w:hint="eastAsia"/>
          <w:sz w:val="24"/>
          <w:szCs w:val="24"/>
        </w:rPr>
        <w:t>は</w:t>
      </w:r>
      <w:r w:rsidR="000F51E1">
        <w:rPr>
          <w:rFonts w:ascii="ＭＳ 明朝" w:hAnsi="ＭＳ 明朝" w:hint="eastAsia"/>
          <w:sz w:val="24"/>
          <w:szCs w:val="24"/>
        </w:rPr>
        <w:t>二酸化炭素</w:t>
      </w:r>
      <w:r w:rsidR="00FF4ED8">
        <w:rPr>
          <w:rFonts w:ascii="ＭＳ 明朝" w:hAnsi="ＭＳ 明朝" w:hint="eastAsia"/>
          <w:sz w:val="24"/>
          <w:szCs w:val="24"/>
        </w:rPr>
        <w:t>を長期に</w:t>
      </w:r>
      <w:r w:rsidR="000F51E1">
        <w:rPr>
          <w:rFonts w:ascii="ＭＳ 明朝" w:hAnsi="ＭＳ 明朝" w:hint="eastAsia"/>
          <w:sz w:val="24"/>
          <w:szCs w:val="24"/>
        </w:rPr>
        <w:t>貯蔵</w:t>
      </w:r>
      <w:r w:rsidR="00FF4ED8">
        <w:rPr>
          <w:rFonts w:ascii="ＭＳ 明朝" w:hAnsi="ＭＳ 明朝" w:hint="eastAsia"/>
          <w:sz w:val="24"/>
          <w:szCs w:val="24"/>
        </w:rPr>
        <w:t>し、利用後は</w:t>
      </w:r>
      <w:r w:rsidR="0066156A">
        <w:rPr>
          <w:rFonts w:ascii="ＭＳ 明朝" w:hAnsi="ＭＳ 明朝" w:hint="eastAsia"/>
          <w:sz w:val="24"/>
          <w:szCs w:val="24"/>
        </w:rPr>
        <w:t>木質バイオマスエネルギーへの</w:t>
      </w:r>
      <w:r w:rsidR="00FF4ED8">
        <w:rPr>
          <w:rFonts w:ascii="ＭＳ 明朝" w:hAnsi="ＭＳ 明朝" w:hint="eastAsia"/>
          <w:sz w:val="24"/>
          <w:szCs w:val="24"/>
        </w:rPr>
        <w:t>再利用が可能な資源であり、</w:t>
      </w:r>
      <w:r w:rsidR="006E48A6">
        <w:rPr>
          <w:rFonts w:ascii="ＭＳ 明朝" w:hAnsi="ＭＳ 明朝" w:hint="eastAsia"/>
          <w:sz w:val="24"/>
          <w:szCs w:val="24"/>
        </w:rPr>
        <w:t>2050</w:t>
      </w:r>
      <w:r w:rsidR="00EC0BA9">
        <w:rPr>
          <w:rFonts w:ascii="ＭＳ 明朝" w:hAnsi="ＭＳ 明朝" w:hint="eastAsia"/>
          <w:sz w:val="24"/>
          <w:szCs w:val="24"/>
        </w:rPr>
        <w:t>年カーボンニュートラル</w:t>
      </w:r>
      <w:r w:rsidR="00607F8F">
        <w:rPr>
          <w:rFonts w:ascii="ＭＳ 明朝" w:hAnsi="ＭＳ 明朝" w:hint="eastAsia"/>
          <w:sz w:val="24"/>
          <w:szCs w:val="24"/>
          <w:vertAlign w:val="superscript"/>
        </w:rPr>
        <w:t>(※１)</w:t>
      </w:r>
      <w:r w:rsidR="00EC0BA9">
        <w:rPr>
          <w:rFonts w:ascii="ＭＳ 明朝" w:hAnsi="ＭＳ 明朝" w:hint="eastAsia"/>
          <w:sz w:val="24"/>
          <w:szCs w:val="24"/>
        </w:rPr>
        <w:t>の実現や、</w:t>
      </w:r>
      <w:r w:rsidR="00607F8F">
        <w:rPr>
          <w:rFonts w:ascii="ＭＳ 明朝" w:hAnsi="ＭＳ 明朝" w:hint="eastAsia"/>
          <w:sz w:val="24"/>
          <w:szCs w:val="24"/>
        </w:rPr>
        <w:t>ＳＤＧｓ</w:t>
      </w:r>
      <w:r w:rsidR="00607F8F">
        <w:rPr>
          <w:rFonts w:ascii="ＭＳ 明朝" w:hAnsi="ＭＳ 明朝" w:hint="eastAsia"/>
          <w:sz w:val="24"/>
          <w:szCs w:val="24"/>
          <w:vertAlign w:val="superscript"/>
        </w:rPr>
        <w:t>(※２)</w:t>
      </w:r>
      <w:r w:rsidR="00EC0BA9">
        <w:rPr>
          <w:rFonts w:ascii="ＭＳ 明朝" w:hAnsi="ＭＳ 明朝" w:hint="eastAsia"/>
          <w:sz w:val="24"/>
          <w:szCs w:val="24"/>
        </w:rPr>
        <w:t>の達成に貢献する資材である。</w:t>
      </w:r>
    </w:p>
    <w:p w:rsidR="00A87751" w:rsidRDefault="000F51E1" w:rsidP="000F51E1">
      <w:pPr>
        <w:ind w:firstLineChars="100" w:firstLine="240"/>
        <w:jc w:val="left"/>
        <w:rPr>
          <w:rFonts w:ascii="ＭＳ 明朝" w:hAnsi="ＭＳ 明朝"/>
          <w:sz w:val="24"/>
          <w:szCs w:val="24"/>
        </w:rPr>
      </w:pPr>
      <w:r>
        <w:rPr>
          <w:rFonts w:ascii="ＭＳ 明朝" w:hAnsi="ＭＳ 明朝" w:hint="eastAsia"/>
          <w:sz w:val="24"/>
          <w:szCs w:val="24"/>
        </w:rPr>
        <w:t>また、</w:t>
      </w:r>
      <w:r w:rsidR="00310932">
        <w:rPr>
          <w:rFonts w:ascii="ＭＳ 明朝" w:hAnsi="ＭＳ 明朝" w:hint="eastAsia"/>
          <w:sz w:val="24"/>
          <w:szCs w:val="24"/>
        </w:rPr>
        <w:t>木材は、</w:t>
      </w:r>
      <w:r w:rsidR="009C54CD">
        <w:rPr>
          <w:rFonts w:ascii="ＭＳ 明朝" w:hAnsi="ＭＳ 明朝" w:hint="eastAsia"/>
          <w:sz w:val="24"/>
          <w:szCs w:val="24"/>
        </w:rPr>
        <w:t>断熱性が高く、</w:t>
      </w:r>
      <w:r w:rsidR="00310932">
        <w:rPr>
          <w:rFonts w:ascii="ＭＳ 明朝" w:hAnsi="ＭＳ 明朝" w:hint="eastAsia"/>
          <w:sz w:val="24"/>
          <w:szCs w:val="24"/>
        </w:rPr>
        <w:t>調湿性に優れ、</w:t>
      </w:r>
      <w:r w:rsidR="009C54CD">
        <w:rPr>
          <w:rFonts w:ascii="ＭＳ 明朝" w:hAnsi="ＭＳ 明朝" w:hint="eastAsia"/>
          <w:sz w:val="24"/>
          <w:szCs w:val="24"/>
        </w:rPr>
        <w:t>紫外線吸収の効果、緩衝の効果が高いなどの性質を有している。木材の香りにリラックス効果があり、木材への愛着</w:t>
      </w:r>
      <w:r w:rsidR="00DE7472">
        <w:rPr>
          <w:rFonts w:ascii="ＭＳ 明朝" w:hAnsi="ＭＳ 明朝" w:hint="eastAsia"/>
          <w:sz w:val="24"/>
          <w:szCs w:val="24"/>
        </w:rPr>
        <w:t>や誇り、さらには集中力を高めるなど、心理面・身体面・学習面等での</w:t>
      </w:r>
      <w:r w:rsidR="009C54CD">
        <w:rPr>
          <w:rFonts w:ascii="ＭＳ 明朝" w:hAnsi="ＭＳ 明朝" w:hint="eastAsia"/>
          <w:sz w:val="24"/>
          <w:szCs w:val="24"/>
        </w:rPr>
        <w:t>効果も期待されている</w:t>
      </w:r>
      <w:r w:rsidR="00247B79">
        <w:rPr>
          <w:rFonts w:ascii="ＭＳ 明朝" w:hAnsi="ＭＳ 明朝" w:hint="eastAsia"/>
          <w:sz w:val="24"/>
          <w:szCs w:val="24"/>
        </w:rPr>
        <w:t>素材であることから、</w:t>
      </w:r>
      <w:r w:rsidR="00DE7472">
        <w:rPr>
          <w:rFonts w:ascii="ＭＳ 明朝" w:hAnsi="ＭＳ 明朝" w:hint="eastAsia"/>
          <w:sz w:val="24"/>
          <w:szCs w:val="24"/>
        </w:rPr>
        <w:t>学校や医療・福祉施設など幅広い建築物に利用することにより、快適な生活空間の形成に貢献する資材である。</w:t>
      </w:r>
    </w:p>
    <w:p w:rsidR="00607F8F" w:rsidRDefault="005809CD" w:rsidP="005F217C">
      <w:pPr>
        <w:ind w:firstLineChars="100" w:firstLine="240"/>
        <w:jc w:val="left"/>
        <w:rPr>
          <w:rFonts w:ascii="ＭＳ 明朝" w:hAnsi="ＭＳ 明朝"/>
          <w:sz w:val="24"/>
          <w:szCs w:val="24"/>
        </w:rPr>
      </w:pPr>
      <w:r>
        <w:rPr>
          <w:rFonts w:ascii="ＭＳ 明朝" w:hAnsi="ＭＳ 明朝" w:hint="eastAsia"/>
          <w:sz w:val="24"/>
          <w:szCs w:val="24"/>
        </w:rPr>
        <w:t>近年は、</w:t>
      </w:r>
      <w:r w:rsidR="003F59D3">
        <w:rPr>
          <w:rFonts w:ascii="ＭＳ 明朝" w:hAnsi="ＭＳ 明朝" w:hint="eastAsia"/>
          <w:sz w:val="24"/>
          <w:szCs w:val="24"/>
        </w:rPr>
        <w:t>強度等に優れた建築用木材や木質耐火部材等に関する技術開発や実用化、木造建築法や防耐火性能等の技術革新がなされるとともに、建築基準法（昭和25年法律第201号）に基づく建築基準の合理化等により、中高層建築物の木造化やあらわし</w:t>
      </w:r>
      <w:r w:rsidR="005F217C">
        <w:rPr>
          <w:rFonts w:ascii="ＭＳ 明朝" w:hAnsi="ＭＳ 明朝" w:hint="eastAsia"/>
          <w:sz w:val="24"/>
          <w:szCs w:val="24"/>
        </w:rPr>
        <w:t>での木材の利用がしやすくなるなど、建築物において木材を利用できる環境が整いつつあり、民間建築物においても先導的な取組として中高層木造建築物等が建築されるようになってきている。</w:t>
      </w:r>
    </w:p>
    <w:p w:rsidR="005F217C" w:rsidRPr="005F217C" w:rsidRDefault="005F217C" w:rsidP="005F217C">
      <w:pPr>
        <w:ind w:firstLineChars="100" w:firstLine="240"/>
        <w:jc w:val="left"/>
        <w:rPr>
          <w:rFonts w:ascii="ＭＳ 明朝" w:hAnsi="ＭＳ 明朝"/>
          <w:sz w:val="24"/>
          <w:szCs w:val="24"/>
        </w:rPr>
      </w:pPr>
      <w:r>
        <w:rPr>
          <w:rFonts w:ascii="ＭＳ 明朝" w:hAnsi="ＭＳ 明朝" w:hint="eastAsia"/>
          <w:sz w:val="24"/>
          <w:szCs w:val="24"/>
        </w:rPr>
        <w:t>このような状況から、</w:t>
      </w:r>
      <w:r w:rsidR="00846200">
        <w:rPr>
          <w:rFonts w:ascii="ＭＳ 明朝" w:hAnsi="ＭＳ 明朝" w:hint="eastAsia"/>
          <w:sz w:val="24"/>
          <w:szCs w:val="24"/>
        </w:rPr>
        <w:t>公共建築物のみならず</w:t>
      </w:r>
      <w:r w:rsidR="002F15E7">
        <w:rPr>
          <w:rFonts w:ascii="ＭＳ 明朝" w:hAnsi="ＭＳ 明朝" w:hint="eastAsia"/>
          <w:sz w:val="24"/>
          <w:szCs w:val="24"/>
        </w:rPr>
        <w:t>これまで木材の利用が低位であった建築物全体における地域</w:t>
      </w:r>
      <w:r>
        <w:rPr>
          <w:rFonts w:ascii="ＭＳ 明朝" w:hAnsi="ＭＳ 明朝" w:hint="eastAsia"/>
          <w:sz w:val="24"/>
          <w:szCs w:val="24"/>
        </w:rPr>
        <w:t>産材を初めとする木材の利用を推進</w:t>
      </w:r>
      <w:r w:rsidR="00846200">
        <w:rPr>
          <w:rFonts w:ascii="ＭＳ 明朝" w:hAnsi="ＭＳ 明朝" w:hint="eastAsia"/>
          <w:sz w:val="24"/>
          <w:szCs w:val="24"/>
        </w:rPr>
        <w:t>し</w:t>
      </w:r>
      <w:r>
        <w:rPr>
          <w:rFonts w:ascii="ＭＳ 明朝" w:hAnsi="ＭＳ 明朝" w:hint="eastAsia"/>
          <w:sz w:val="24"/>
          <w:szCs w:val="24"/>
        </w:rPr>
        <w:t>、炭素</w:t>
      </w:r>
      <w:r w:rsidR="00846200">
        <w:rPr>
          <w:rFonts w:ascii="ＭＳ 明朝" w:hAnsi="ＭＳ 明朝" w:hint="eastAsia"/>
          <w:sz w:val="24"/>
          <w:szCs w:val="24"/>
        </w:rPr>
        <w:t>の</w:t>
      </w:r>
      <w:r>
        <w:rPr>
          <w:rFonts w:ascii="ＭＳ 明朝" w:hAnsi="ＭＳ 明朝" w:hint="eastAsia"/>
          <w:sz w:val="24"/>
          <w:szCs w:val="24"/>
        </w:rPr>
        <w:t>貯蔵を通じた脱炭素社会の実現を目指すため、</w:t>
      </w:r>
      <w:r w:rsidR="00846200">
        <w:rPr>
          <w:rFonts w:ascii="ＭＳ 明朝" w:hAnsi="ＭＳ 明朝" w:hint="eastAsia"/>
          <w:sz w:val="24"/>
          <w:szCs w:val="24"/>
        </w:rPr>
        <w:t>当町の木材利用促進基本方針を定める。</w:t>
      </w:r>
    </w:p>
    <w:p w:rsidR="00607F8F" w:rsidRDefault="00607F8F" w:rsidP="00B51BDA">
      <w:pPr>
        <w:ind w:leftChars="100" w:left="1050" w:hangingChars="400" w:hanging="840"/>
        <w:jc w:val="left"/>
        <w:rPr>
          <w:rFonts w:ascii="ＭＳ 明朝" w:hAnsi="ＭＳ 明朝"/>
          <w:szCs w:val="24"/>
        </w:rPr>
      </w:pPr>
      <w:r w:rsidRPr="00B51BDA">
        <w:rPr>
          <w:rFonts w:ascii="ＭＳ 明朝" w:hAnsi="ＭＳ 明朝" w:hint="eastAsia"/>
          <w:szCs w:val="21"/>
        </w:rPr>
        <w:t>（※１）</w:t>
      </w:r>
      <w:r w:rsidRPr="00607F8F">
        <w:rPr>
          <w:rFonts w:ascii="ＭＳ 明朝" w:hAnsi="ＭＳ 明朝" w:hint="eastAsia"/>
          <w:szCs w:val="24"/>
        </w:rPr>
        <w:t>「2050年カーボンニュートラル」とは、2050年までに二酸化炭素を初めとする温室効果ガスの排出量から、森林などによる吸収量を差し引いてゼロにするこ</w:t>
      </w:r>
      <w:r w:rsidRPr="00607F8F">
        <w:rPr>
          <w:rFonts w:ascii="ＭＳ 明朝" w:hAnsi="ＭＳ 明朝" w:hint="eastAsia"/>
          <w:szCs w:val="24"/>
        </w:rPr>
        <w:lastRenderedPageBreak/>
        <w:t>とをいう。国は令和2（2020）年10月に「カーボンニュートラル」を表明し、県も令和3（2021）年2月に「福島県2050年カーボンニュートラル」を宣言した。</w:t>
      </w:r>
    </w:p>
    <w:p w:rsidR="00607F8F" w:rsidRPr="00DE7472" w:rsidRDefault="00607F8F" w:rsidP="00B51BDA">
      <w:pPr>
        <w:ind w:leftChars="100" w:left="1050" w:hangingChars="400" w:hanging="840"/>
        <w:jc w:val="left"/>
        <w:rPr>
          <w:rFonts w:ascii="ＭＳ 明朝" w:hAnsi="ＭＳ 明朝"/>
          <w:color w:val="FF0000"/>
          <w:szCs w:val="24"/>
        </w:rPr>
      </w:pPr>
      <w:r w:rsidRPr="00B51BDA">
        <w:rPr>
          <w:rFonts w:ascii="ＭＳ 明朝" w:hAnsi="ＭＳ 明朝" w:hint="eastAsia"/>
          <w:szCs w:val="21"/>
        </w:rPr>
        <w:t>（※２）</w:t>
      </w:r>
      <w:r>
        <w:rPr>
          <w:rFonts w:ascii="ＭＳ 明朝" w:hAnsi="ＭＳ 明朝" w:hint="eastAsia"/>
          <w:szCs w:val="24"/>
        </w:rPr>
        <w:t>「ＳＤＧｓ（Sustainable  Development  Goals の略称）」とは、世界が抱える課題を解決し、誰一人取り残さない、多様性と包括性のある持続可能な社会の実現のため、平成27（2015）年の国連サミットで決定した国際社会の共通目標のことをいう。</w:t>
      </w:r>
    </w:p>
    <w:p w:rsidR="003D0330" w:rsidRPr="004A284E" w:rsidRDefault="003F40B0" w:rsidP="002F3DC3">
      <w:pPr>
        <w:jc w:val="left"/>
        <w:rPr>
          <w:rFonts w:ascii="ＭＳ 明朝" w:hAnsi="ＭＳ 明朝"/>
          <w:b/>
          <w:sz w:val="28"/>
          <w:szCs w:val="28"/>
        </w:rPr>
      </w:pPr>
      <w:r>
        <w:rPr>
          <w:rFonts w:ascii="ＭＳ 明朝" w:hAnsi="ＭＳ 明朝" w:hint="eastAsia"/>
          <w:b/>
          <w:sz w:val="28"/>
          <w:szCs w:val="28"/>
        </w:rPr>
        <w:t xml:space="preserve">第３　</w:t>
      </w:r>
      <w:r w:rsidR="0082375C">
        <w:rPr>
          <w:rFonts w:ascii="ＭＳ 明朝" w:hAnsi="ＭＳ 明朝" w:hint="eastAsia"/>
          <w:b/>
          <w:sz w:val="28"/>
          <w:szCs w:val="28"/>
        </w:rPr>
        <w:t>建築物における地域産材の</w:t>
      </w:r>
      <w:r w:rsidR="009C40A6">
        <w:rPr>
          <w:rFonts w:ascii="ＭＳ 明朝" w:hAnsi="ＭＳ 明朝" w:hint="eastAsia"/>
          <w:b/>
          <w:sz w:val="28"/>
          <w:szCs w:val="28"/>
        </w:rPr>
        <w:t>利用</w:t>
      </w:r>
      <w:r>
        <w:rPr>
          <w:rFonts w:ascii="ＭＳ 明朝" w:hAnsi="ＭＳ 明朝" w:hint="eastAsia"/>
          <w:b/>
          <w:sz w:val="28"/>
          <w:szCs w:val="28"/>
        </w:rPr>
        <w:t>の</w:t>
      </w:r>
      <w:r w:rsidR="00247B79">
        <w:rPr>
          <w:rFonts w:ascii="ＭＳ 明朝" w:hAnsi="ＭＳ 明朝" w:hint="eastAsia"/>
          <w:b/>
          <w:sz w:val="28"/>
          <w:szCs w:val="28"/>
        </w:rPr>
        <w:t>促進</w:t>
      </w:r>
      <w:r>
        <w:rPr>
          <w:rFonts w:ascii="ＭＳ 明朝" w:hAnsi="ＭＳ 明朝" w:hint="eastAsia"/>
          <w:sz w:val="24"/>
          <w:szCs w:val="24"/>
        </w:rPr>
        <w:t xml:space="preserve">　</w:t>
      </w:r>
    </w:p>
    <w:p w:rsidR="003F40B0" w:rsidRPr="00FD1588" w:rsidRDefault="003F40B0" w:rsidP="001D55C5">
      <w:pPr>
        <w:ind w:firstLineChars="100" w:firstLine="240"/>
        <w:jc w:val="left"/>
        <w:rPr>
          <w:rFonts w:ascii="ＭＳ 明朝" w:hAnsi="ＭＳ 明朝"/>
          <w:sz w:val="24"/>
          <w:szCs w:val="24"/>
        </w:rPr>
      </w:pPr>
      <w:r>
        <w:rPr>
          <w:rFonts w:ascii="ＭＳ 明朝" w:hAnsi="ＭＳ 明朝" w:hint="eastAsia"/>
          <w:sz w:val="24"/>
          <w:szCs w:val="24"/>
        </w:rPr>
        <w:t>会津坂下町が行う公共建築物の整備に当</w:t>
      </w:r>
      <w:r w:rsidR="00894945">
        <w:rPr>
          <w:rFonts w:ascii="ＭＳ 明朝" w:hAnsi="ＭＳ 明朝" w:hint="eastAsia"/>
          <w:sz w:val="24"/>
          <w:szCs w:val="24"/>
        </w:rPr>
        <w:t>た</w:t>
      </w:r>
      <w:r>
        <w:rPr>
          <w:rFonts w:ascii="ＭＳ 明朝" w:hAnsi="ＭＳ 明朝" w:hint="eastAsia"/>
          <w:sz w:val="24"/>
          <w:szCs w:val="24"/>
        </w:rPr>
        <w:t>っては</w:t>
      </w:r>
      <w:r w:rsidR="00894945">
        <w:rPr>
          <w:rFonts w:ascii="ＭＳ 明朝" w:hAnsi="ＭＳ 明朝" w:hint="eastAsia"/>
          <w:sz w:val="24"/>
          <w:szCs w:val="24"/>
        </w:rPr>
        <w:t>、建築</w:t>
      </w:r>
      <w:r w:rsidR="00D461EC">
        <w:rPr>
          <w:rFonts w:ascii="ＭＳ 明朝" w:hAnsi="ＭＳ 明朝" w:hint="eastAsia"/>
          <w:sz w:val="24"/>
          <w:szCs w:val="24"/>
        </w:rPr>
        <w:t>基準法その他の法令に基づいて</w:t>
      </w:r>
      <w:r w:rsidR="003D0330" w:rsidRPr="00FD1588">
        <w:rPr>
          <w:rFonts w:ascii="ＭＳ 明朝" w:hAnsi="ＭＳ 明朝" w:hint="eastAsia"/>
          <w:sz w:val="24"/>
          <w:szCs w:val="24"/>
        </w:rPr>
        <w:t>関係者間で検討し</w:t>
      </w:r>
      <w:r w:rsidR="00247B79" w:rsidRPr="00FD1588">
        <w:rPr>
          <w:rFonts w:ascii="ＭＳ 明朝" w:hAnsi="ＭＳ 明朝" w:hint="eastAsia"/>
          <w:sz w:val="24"/>
          <w:szCs w:val="24"/>
        </w:rPr>
        <w:t>公共建築物について積極的に木造化を促進</w:t>
      </w:r>
      <w:r w:rsidR="00894945" w:rsidRPr="00FD1588">
        <w:rPr>
          <w:rFonts w:ascii="ＭＳ 明朝" w:hAnsi="ＭＳ 明朝" w:hint="eastAsia"/>
          <w:sz w:val="24"/>
          <w:szCs w:val="24"/>
        </w:rPr>
        <w:t>する</w:t>
      </w:r>
      <w:r w:rsidR="00076B76">
        <w:rPr>
          <w:rFonts w:ascii="ＭＳ 明朝" w:hAnsi="ＭＳ 明朝" w:hint="eastAsia"/>
          <w:sz w:val="24"/>
          <w:szCs w:val="24"/>
        </w:rPr>
        <w:t>ものとする</w:t>
      </w:r>
      <w:r w:rsidR="00894945" w:rsidRPr="00FD1588">
        <w:rPr>
          <w:rFonts w:ascii="ＭＳ 明朝" w:hAnsi="ＭＳ 明朝" w:hint="eastAsia"/>
          <w:sz w:val="24"/>
          <w:szCs w:val="24"/>
        </w:rPr>
        <w:t>。</w:t>
      </w:r>
    </w:p>
    <w:p w:rsidR="004C5CF2" w:rsidRPr="00FD1588" w:rsidRDefault="004C5CF2" w:rsidP="001D55C5">
      <w:pPr>
        <w:ind w:firstLineChars="100" w:firstLine="240"/>
        <w:jc w:val="left"/>
        <w:rPr>
          <w:rFonts w:ascii="ＭＳ 明朝" w:hAnsi="ＭＳ 明朝"/>
          <w:sz w:val="24"/>
          <w:szCs w:val="24"/>
        </w:rPr>
      </w:pPr>
      <w:r w:rsidRPr="00FD1588">
        <w:rPr>
          <w:rFonts w:ascii="ＭＳ 明朝" w:hAnsi="ＭＳ 明朝" w:hint="eastAsia"/>
          <w:sz w:val="24"/>
          <w:szCs w:val="24"/>
        </w:rPr>
        <w:t>なお、</w:t>
      </w:r>
      <w:r w:rsidR="00247B79" w:rsidRPr="00FD1588">
        <w:rPr>
          <w:rFonts w:ascii="ＭＳ 明朝" w:hAnsi="ＭＳ 明朝" w:hint="eastAsia"/>
          <w:sz w:val="24"/>
          <w:szCs w:val="24"/>
        </w:rPr>
        <w:t>木造化が困難な場合は、</w:t>
      </w:r>
      <w:r w:rsidR="00D461EC" w:rsidRPr="00FD1588">
        <w:rPr>
          <w:rFonts w:ascii="ＭＳ 明朝" w:hAnsi="ＭＳ 明朝" w:hint="eastAsia"/>
          <w:sz w:val="24"/>
          <w:szCs w:val="24"/>
        </w:rPr>
        <w:t>用途に応じて木造と他構造のハイブリッド構造も視野に入れながら、原則として木造化が図られるようにする。</w:t>
      </w:r>
    </w:p>
    <w:p w:rsidR="003D0330" w:rsidRPr="00FD1588" w:rsidRDefault="003D0330" w:rsidP="001D55C5">
      <w:pPr>
        <w:ind w:leftChars="100" w:left="450" w:hangingChars="100" w:hanging="240"/>
        <w:jc w:val="left"/>
        <w:rPr>
          <w:rFonts w:ascii="ＭＳ 明朝" w:hAnsi="ＭＳ 明朝"/>
          <w:sz w:val="24"/>
          <w:szCs w:val="24"/>
        </w:rPr>
      </w:pPr>
      <w:r w:rsidRPr="00FD1588">
        <w:rPr>
          <w:rFonts w:ascii="ＭＳ 明朝" w:hAnsi="ＭＳ 明朝" w:hint="eastAsia"/>
          <w:sz w:val="24"/>
          <w:szCs w:val="24"/>
        </w:rPr>
        <w:t>木質化についても同様に検討し、原則として木質化が図られるようにする。</w:t>
      </w:r>
    </w:p>
    <w:p w:rsidR="00A53614" w:rsidRPr="00FE514A" w:rsidRDefault="00E16B07" w:rsidP="001D55C5">
      <w:pPr>
        <w:ind w:firstLineChars="100" w:firstLine="240"/>
        <w:jc w:val="left"/>
        <w:rPr>
          <w:rFonts w:ascii="ＭＳ 明朝" w:hAnsi="ＭＳ 明朝"/>
          <w:color w:val="000000"/>
          <w:sz w:val="24"/>
          <w:szCs w:val="24"/>
        </w:rPr>
      </w:pPr>
      <w:r w:rsidRPr="00FD1588">
        <w:rPr>
          <w:rFonts w:ascii="ＭＳ 明朝" w:hAnsi="ＭＳ 明朝" w:hint="eastAsia"/>
          <w:sz w:val="24"/>
          <w:szCs w:val="24"/>
        </w:rPr>
        <w:t>ただし、</w:t>
      </w:r>
      <w:r w:rsidRPr="00FE514A">
        <w:rPr>
          <w:rFonts w:ascii="ＭＳ 明朝" w:hAnsi="ＭＳ 明朝" w:hint="eastAsia"/>
          <w:color w:val="000000"/>
          <w:sz w:val="24"/>
          <w:szCs w:val="24"/>
        </w:rPr>
        <w:t>地域</w:t>
      </w:r>
      <w:r w:rsidR="00A53614" w:rsidRPr="00FE514A">
        <w:rPr>
          <w:rFonts w:ascii="ＭＳ 明朝" w:hAnsi="ＭＳ 明朝" w:hint="eastAsia"/>
          <w:color w:val="000000"/>
          <w:sz w:val="24"/>
          <w:szCs w:val="24"/>
        </w:rPr>
        <w:t>産材</w:t>
      </w:r>
      <w:r w:rsidR="00076B76" w:rsidRPr="00FE514A">
        <w:rPr>
          <w:rFonts w:ascii="ＭＳ 明朝" w:hAnsi="ＭＳ 明朝" w:hint="eastAsia"/>
          <w:color w:val="000000"/>
          <w:sz w:val="24"/>
          <w:szCs w:val="24"/>
          <w:vertAlign w:val="superscript"/>
        </w:rPr>
        <w:t>※３</w:t>
      </w:r>
      <w:r w:rsidR="00A53614" w:rsidRPr="00FE514A">
        <w:rPr>
          <w:rFonts w:ascii="ＭＳ 明朝" w:hAnsi="ＭＳ 明朝" w:hint="eastAsia"/>
          <w:color w:val="000000"/>
          <w:sz w:val="24"/>
          <w:szCs w:val="24"/>
        </w:rPr>
        <w:t>による木造化・木質化をする場合</w:t>
      </w:r>
      <w:r w:rsidR="002E4A53" w:rsidRPr="00FE514A">
        <w:rPr>
          <w:rFonts w:ascii="ＭＳ 明朝" w:hAnsi="ＭＳ 明朝" w:hint="eastAsia"/>
          <w:color w:val="000000"/>
          <w:sz w:val="24"/>
          <w:szCs w:val="24"/>
        </w:rPr>
        <w:t>、</w:t>
      </w:r>
      <w:r w:rsidR="00A53614" w:rsidRPr="00FE514A">
        <w:rPr>
          <w:rFonts w:ascii="ＭＳ 明朝" w:hAnsi="ＭＳ 明朝" w:hint="eastAsia"/>
          <w:color w:val="000000"/>
          <w:sz w:val="24"/>
          <w:szCs w:val="24"/>
        </w:rPr>
        <w:t>計画・設計の段階から、建設コストのみならず維持管理及び解体・廃棄等のコストを含むライフサイクルコストについて検討するとともに、木材の利用による付加価値についても考慮する</w:t>
      </w:r>
      <w:r w:rsidR="00076B76" w:rsidRPr="00FE514A">
        <w:rPr>
          <w:rFonts w:ascii="ＭＳ 明朝" w:hAnsi="ＭＳ 明朝" w:hint="eastAsia"/>
          <w:color w:val="000000"/>
          <w:sz w:val="24"/>
          <w:szCs w:val="24"/>
        </w:rPr>
        <w:t>ものとする</w:t>
      </w:r>
      <w:r w:rsidR="00A53614" w:rsidRPr="00FE514A">
        <w:rPr>
          <w:rFonts w:ascii="ＭＳ 明朝" w:hAnsi="ＭＳ 明朝" w:hint="eastAsia"/>
          <w:color w:val="000000"/>
          <w:sz w:val="24"/>
          <w:szCs w:val="24"/>
        </w:rPr>
        <w:t>。</w:t>
      </w:r>
    </w:p>
    <w:p w:rsidR="005012AF" w:rsidRPr="00FE514A" w:rsidRDefault="005012AF" w:rsidP="001D55C5">
      <w:pPr>
        <w:ind w:firstLineChars="100" w:firstLine="240"/>
        <w:jc w:val="left"/>
        <w:rPr>
          <w:rFonts w:ascii="ＭＳ 明朝" w:hAnsi="ＭＳ 明朝"/>
          <w:color w:val="000000"/>
          <w:sz w:val="24"/>
          <w:szCs w:val="24"/>
        </w:rPr>
      </w:pPr>
      <w:r w:rsidRPr="00FE514A">
        <w:rPr>
          <w:rFonts w:ascii="ＭＳ 明朝" w:hAnsi="ＭＳ 明朝" w:hint="eastAsia"/>
          <w:color w:val="000000"/>
          <w:sz w:val="24"/>
          <w:szCs w:val="24"/>
        </w:rPr>
        <w:t>町内の建築物については、民間建築物を整備する業者に対し本方針を周知するとともに、地域産材を利用しやすい体制を整備し、建築物全体について地域産材の利用を促進する</w:t>
      </w:r>
      <w:r w:rsidR="00076B76" w:rsidRPr="00FE514A">
        <w:rPr>
          <w:rFonts w:ascii="ＭＳ 明朝" w:hAnsi="ＭＳ 明朝" w:hint="eastAsia"/>
          <w:color w:val="000000"/>
          <w:sz w:val="24"/>
          <w:szCs w:val="24"/>
        </w:rPr>
        <w:t>ものとする</w:t>
      </w:r>
      <w:r w:rsidRPr="00FE514A">
        <w:rPr>
          <w:rFonts w:ascii="ＭＳ 明朝" w:hAnsi="ＭＳ 明朝" w:hint="eastAsia"/>
          <w:color w:val="000000"/>
          <w:sz w:val="24"/>
          <w:szCs w:val="24"/>
        </w:rPr>
        <w:t>。</w:t>
      </w:r>
    </w:p>
    <w:p w:rsidR="00E16B07" w:rsidRPr="00FE514A" w:rsidRDefault="00076B76" w:rsidP="002F3DC3">
      <w:pPr>
        <w:jc w:val="left"/>
        <w:rPr>
          <w:rFonts w:ascii="ＭＳ 明朝" w:hAnsi="ＭＳ 明朝"/>
          <w:color w:val="000000"/>
          <w:szCs w:val="24"/>
        </w:rPr>
      </w:pPr>
      <w:r w:rsidRPr="00FE514A">
        <w:rPr>
          <w:rFonts w:ascii="ＭＳ 明朝" w:hAnsi="ＭＳ 明朝" w:hint="eastAsia"/>
          <w:color w:val="000000"/>
          <w:szCs w:val="24"/>
        </w:rPr>
        <w:t xml:space="preserve">　（※３）地域産材とは、会津地域の森林から生産された木材のことをいう。</w:t>
      </w:r>
    </w:p>
    <w:p w:rsidR="00076B76" w:rsidRPr="00076B76" w:rsidRDefault="00076B76" w:rsidP="002F3DC3">
      <w:pPr>
        <w:jc w:val="left"/>
        <w:rPr>
          <w:rFonts w:ascii="ＭＳ 明朝" w:hAnsi="ＭＳ 明朝"/>
          <w:color w:val="FF0000"/>
          <w:szCs w:val="24"/>
        </w:rPr>
      </w:pPr>
    </w:p>
    <w:p w:rsidR="005F6948" w:rsidRPr="001D55C5" w:rsidRDefault="0082375C" w:rsidP="002F3DC3">
      <w:pPr>
        <w:jc w:val="left"/>
        <w:rPr>
          <w:rFonts w:ascii="ＭＳ 明朝" w:hAnsi="ＭＳ 明朝"/>
          <w:b/>
          <w:sz w:val="28"/>
          <w:szCs w:val="28"/>
        </w:rPr>
      </w:pPr>
      <w:r>
        <w:rPr>
          <w:rFonts w:ascii="ＭＳ 明朝" w:hAnsi="ＭＳ 明朝" w:hint="eastAsia"/>
          <w:b/>
          <w:sz w:val="28"/>
          <w:szCs w:val="28"/>
        </w:rPr>
        <w:t>第４　建築物以外の地域産材の利用の促進</w:t>
      </w:r>
    </w:p>
    <w:p w:rsidR="00B51BDA" w:rsidRPr="001D55C5" w:rsidRDefault="004A284E" w:rsidP="001D55C5">
      <w:pPr>
        <w:ind w:firstLineChars="100" w:firstLine="240"/>
        <w:jc w:val="left"/>
        <w:rPr>
          <w:rFonts w:ascii="ＭＳ 明朝" w:hAnsi="ＭＳ 明朝"/>
          <w:sz w:val="24"/>
          <w:szCs w:val="24"/>
        </w:rPr>
      </w:pPr>
      <w:r w:rsidRPr="00FD1588">
        <w:rPr>
          <w:rFonts w:ascii="ＭＳ 明朝" w:hAnsi="ＭＳ 明朝" w:hint="eastAsia"/>
          <w:sz w:val="24"/>
          <w:szCs w:val="24"/>
        </w:rPr>
        <w:t>木</w:t>
      </w:r>
      <w:r w:rsidR="00A53614" w:rsidRPr="00FD1588">
        <w:rPr>
          <w:rFonts w:ascii="ＭＳ 明朝" w:hAnsi="ＭＳ 明朝" w:hint="eastAsia"/>
          <w:sz w:val="24"/>
          <w:szCs w:val="24"/>
        </w:rPr>
        <w:t>質バイオマスボイラー等を</w:t>
      </w:r>
      <w:r w:rsidR="001D55C5">
        <w:rPr>
          <w:rFonts w:ascii="ＭＳ 明朝" w:hAnsi="ＭＳ 明朝" w:hint="eastAsia"/>
          <w:sz w:val="24"/>
          <w:szCs w:val="24"/>
        </w:rPr>
        <w:t>設置すべきとした施設の当該機器に係る燃料については、原則として地域</w:t>
      </w:r>
      <w:r w:rsidR="00A53614" w:rsidRPr="00FD1588">
        <w:rPr>
          <w:rFonts w:ascii="ＭＳ 明朝" w:hAnsi="ＭＳ 明朝" w:hint="eastAsia"/>
          <w:sz w:val="24"/>
          <w:szCs w:val="24"/>
        </w:rPr>
        <w:t>産材に由来する燃料を使用する。</w:t>
      </w:r>
    </w:p>
    <w:p w:rsidR="00E16B07" w:rsidRPr="00FD1588" w:rsidRDefault="001D55C5" w:rsidP="001D55C5">
      <w:pPr>
        <w:ind w:firstLineChars="100" w:firstLine="240"/>
        <w:jc w:val="left"/>
        <w:rPr>
          <w:rFonts w:ascii="ＭＳ 明朝" w:hAnsi="ＭＳ 明朝"/>
          <w:sz w:val="24"/>
          <w:szCs w:val="24"/>
        </w:rPr>
      </w:pPr>
      <w:r>
        <w:rPr>
          <w:rFonts w:ascii="ＭＳ 明朝" w:hAnsi="ＭＳ 明朝" w:hint="eastAsia"/>
          <w:sz w:val="24"/>
          <w:szCs w:val="24"/>
        </w:rPr>
        <w:t>また、</w:t>
      </w:r>
      <w:r w:rsidR="00E16B07" w:rsidRPr="00FD1588">
        <w:rPr>
          <w:rFonts w:ascii="ＭＳ 明朝" w:hAnsi="ＭＳ 明朝" w:hint="eastAsia"/>
          <w:sz w:val="24"/>
          <w:szCs w:val="24"/>
        </w:rPr>
        <w:t>町が実施する公共土木事業において</w:t>
      </w:r>
      <w:r>
        <w:rPr>
          <w:rFonts w:ascii="ＭＳ 明朝" w:hAnsi="ＭＳ 明朝" w:hint="eastAsia"/>
          <w:sz w:val="24"/>
          <w:szCs w:val="24"/>
        </w:rPr>
        <w:t>も、</w:t>
      </w:r>
      <w:r w:rsidR="00E16B07" w:rsidRPr="00FD1588">
        <w:rPr>
          <w:rFonts w:ascii="ＭＳ 明朝" w:hAnsi="ＭＳ 明朝" w:hint="eastAsia"/>
          <w:sz w:val="24"/>
          <w:szCs w:val="24"/>
        </w:rPr>
        <w:t>木材を利用する場合は、地域産材を優先的に</w:t>
      </w:r>
      <w:r w:rsidR="004A284E" w:rsidRPr="00FD1588">
        <w:rPr>
          <w:rFonts w:ascii="ＭＳ 明朝" w:hAnsi="ＭＳ 明朝" w:hint="eastAsia"/>
          <w:sz w:val="24"/>
          <w:szCs w:val="24"/>
        </w:rPr>
        <w:t>利用する。</w:t>
      </w:r>
    </w:p>
    <w:p w:rsidR="008A73EA" w:rsidRDefault="008A73EA" w:rsidP="002E4A53">
      <w:pPr>
        <w:jc w:val="left"/>
        <w:rPr>
          <w:rFonts w:ascii="ＭＳ 明朝" w:hAnsi="ＭＳ 明朝"/>
          <w:sz w:val="24"/>
          <w:szCs w:val="24"/>
        </w:rPr>
      </w:pPr>
    </w:p>
    <w:p w:rsidR="00472A2E" w:rsidRDefault="00472A2E" w:rsidP="002E4A53">
      <w:pPr>
        <w:jc w:val="left"/>
        <w:rPr>
          <w:rFonts w:ascii="ＭＳ 明朝" w:hAnsi="ＭＳ 明朝"/>
          <w:sz w:val="24"/>
          <w:szCs w:val="24"/>
        </w:rPr>
      </w:pPr>
    </w:p>
    <w:p w:rsidR="008A73EA" w:rsidRPr="009C7F8B" w:rsidRDefault="003C0BB5" w:rsidP="00247B79">
      <w:pPr>
        <w:jc w:val="left"/>
        <w:rPr>
          <w:rFonts w:ascii="ＭＳ 明朝" w:hAnsi="ＭＳ 明朝"/>
          <w:sz w:val="24"/>
          <w:szCs w:val="24"/>
        </w:rPr>
      </w:pPr>
      <w:r>
        <w:rPr>
          <w:rFonts w:ascii="ＭＳ 明朝" w:hAnsi="ＭＳ 明朝" w:hint="eastAsia"/>
          <w:b/>
          <w:sz w:val="28"/>
          <w:szCs w:val="28"/>
        </w:rPr>
        <w:t>第５</w:t>
      </w:r>
      <w:r w:rsidR="008A73EA" w:rsidRPr="009C7F8B">
        <w:rPr>
          <w:rFonts w:ascii="ＭＳ 明朝" w:hAnsi="ＭＳ 明朝" w:hint="eastAsia"/>
          <w:sz w:val="24"/>
          <w:szCs w:val="24"/>
        </w:rPr>
        <w:t xml:space="preserve">　</w:t>
      </w:r>
      <w:r w:rsidR="008A73EA" w:rsidRPr="00247B79">
        <w:rPr>
          <w:rFonts w:ascii="ＭＳ 明朝" w:hAnsi="ＭＳ 明朝" w:hint="eastAsia"/>
          <w:b/>
          <w:sz w:val="28"/>
          <w:szCs w:val="28"/>
        </w:rPr>
        <w:t>地域</w:t>
      </w:r>
      <w:r w:rsidR="00247B79">
        <w:rPr>
          <w:rFonts w:ascii="ＭＳ 明朝" w:hAnsi="ＭＳ 明朝" w:hint="eastAsia"/>
          <w:b/>
          <w:sz w:val="28"/>
          <w:szCs w:val="28"/>
        </w:rPr>
        <w:t>産材を</w:t>
      </w:r>
      <w:r w:rsidR="008A73EA" w:rsidRPr="00247B79">
        <w:rPr>
          <w:rFonts w:ascii="ＭＳ 明朝" w:hAnsi="ＭＳ 明朝" w:hint="eastAsia"/>
          <w:b/>
          <w:sz w:val="28"/>
          <w:szCs w:val="28"/>
        </w:rPr>
        <w:t>利用</w:t>
      </w:r>
      <w:r w:rsidR="00247B79">
        <w:rPr>
          <w:rFonts w:ascii="ＭＳ 明朝" w:hAnsi="ＭＳ 明朝" w:hint="eastAsia"/>
          <w:b/>
          <w:sz w:val="28"/>
          <w:szCs w:val="28"/>
        </w:rPr>
        <w:t>するための施策</w:t>
      </w:r>
    </w:p>
    <w:p w:rsidR="00D7336C" w:rsidRDefault="008A73EA" w:rsidP="002E4A53">
      <w:pPr>
        <w:ind w:firstLineChars="100" w:firstLine="240"/>
        <w:jc w:val="left"/>
        <w:rPr>
          <w:rFonts w:ascii="ＭＳ 明朝" w:hAnsi="ＭＳ 明朝"/>
          <w:sz w:val="24"/>
          <w:szCs w:val="24"/>
        </w:rPr>
      </w:pPr>
      <w:r w:rsidRPr="00FD1588">
        <w:rPr>
          <w:rFonts w:ascii="ＭＳ 明朝" w:hAnsi="ＭＳ 明朝" w:hint="eastAsia"/>
          <w:sz w:val="24"/>
          <w:szCs w:val="24"/>
        </w:rPr>
        <w:t>建築物を</w:t>
      </w:r>
      <w:r>
        <w:rPr>
          <w:rFonts w:ascii="ＭＳ 明朝" w:hAnsi="ＭＳ 明朝" w:hint="eastAsia"/>
          <w:sz w:val="24"/>
          <w:szCs w:val="24"/>
        </w:rPr>
        <w:t>整備する際の木材の利用については、できる限り地域</w:t>
      </w:r>
      <w:r w:rsidR="00247B79">
        <w:rPr>
          <w:rFonts w:ascii="ＭＳ 明朝" w:hAnsi="ＭＳ 明朝" w:hint="eastAsia"/>
          <w:sz w:val="24"/>
          <w:szCs w:val="24"/>
        </w:rPr>
        <w:t>産</w:t>
      </w:r>
      <w:r>
        <w:rPr>
          <w:rFonts w:ascii="ＭＳ 明朝" w:hAnsi="ＭＳ 明朝" w:hint="eastAsia"/>
          <w:sz w:val="24"/>
          <w:szCs w:val="24"/>
        </w:rPr>
        <w:t>材の使用に努める</w:t>
      </w:r>
      <w:r w:rsidR="00181ACE">
        <w:rPr>
          <w:rFonts w:ascii="ＭＳ 明朝" w:hAnsi="ＭＳ 明朝" w:hint="eastAsia"/>
          <w:sz w:val="24"/>
          <w:szCs w:val="24"/>
        </w:rPr>
        <w:t>ものとし</w:t>
      </w:r>
      <w:r w:rsidR="00247B79">
        <w:rPr>
          <w:rFonts w:ascii="ＭＳ 明朝" w:hAnsi="ＭＳ 明朝" w:hint="eastAsia"/>
          <w:sz w:val="24"/>
          <w:szCs w:val="24"/>
        </w:rPr>
        <w:t>、</w:t>
      </w:r>
      <w:r w:rsidR="00125AE4">
        <w:rPr>
          <w:rFonts w:ascii="ＭＳ 明朝" w:hAnsi="ＭＳ 明朝" w:hint="eastAsia"/>
          <w:sz w:val="24"/>
          <w:szCs w:val="24"/>
        </w:rPr>
        <w:t>林業・木材産業関係者等との連携を図り、</w:t>
      </w:r>
      <w:r w:rsidR="004A284E">
        <w:rPr>
          <w:rFonts w:ascii="ＭＳ 明朝" w:hAnsi="ＭＳ 明朝" w:hint="eastAsia"/>
          <w:sz w:val="24"/>
          <w:szCs w:val="24"/>
        </w:rPr>
        <w:t>地域産材を利用し</w:t>
      </w:r>
      <w:r w:rsidR="004A284E">
        <w:rPr>
          <w:rFonts w:ascii="ＭＳ 明朝" w:hAnsi="ＭＳ 明朝" w:hint="eastAsia"/>
          <w:sz w:val="24"/>
          <w:szCs w:val="24"/>
        </w:rPr>
        <w:lastRenderedPageBreak/>
        <w:t>た技術や製品情報の提供を行い、</w:t>
      </w:r>
      <w:r w:rsidR="00125AE4">
        <w:rPr>
          <w:rFonts w:ascii="ＭＳ 明朝" w:hAnsi="ＭＳ 明朝" w:hint="eastAsia"/>
          <w:sz w:val="24"/>
          <w:szCs w:val="24"/>
        </w:rPr>
        <w:t>円滑な供給体制を整備していく。</w:t>
      </w:r>
    </w:p>
    <w:p w:rsidR="002E4A53" w:rsidRDefault="002E4A53" w:rsidP="00472A2E">
      <w:pPr>
        <w:jc w:val="left"/>
        <w:rPr>
          <w:rFonts w:ascii="ＭＳ 明朝" w:hAnsi="ＭＳ 明朝"/>
          <w:sz w:val="24"/>
          <w:szCs w:val="24"/>
        </w:rPr>
      </w:pPr>
    </w:p>
    <w:p w:rsidR="00472A2E" w:rsidRPr="00FE514A" w:rsidRDefault="00472A2E" w:rsidP="00472A2E">
      <w:pPr>
        <w:jc w:val="left"/>
        <w:rPr>
          <w:rFonts w:ascii="ＭＳ 明朝" w:hAnsi="ＭＳ 明朝"/>
          <w:b/>
          <w:color w:val="000000"/>
          <w:sz w:val="28"/>
          <w:szCs w:val="24"/>
        </w:rPr>
      </w:pPr>
      <w:r w:rsidRPr="00FE514A">
        <w:rPr>
          <w:rFonts w:ascii="ＭＳ 明朝" w:hAnsi="ＭＳ 明朝" w:hint="eastAsia"/>
          <w:b/>
          <w:color w:val="000000"/>
          <w:sz w:val="28"/>
          <w:szCs w:val="24"/>
        </w:rPr>
        <w:t>第６　建築物木材利用促進協定の推進</w:t>
      </w:r>
    </w:p>
    <w:p w:rsidR="00472A2E" w:rsidRPr="00FE514A" w:rsidRDefault="00472A2E" w:rsidP="00472A2E">
      <w:pPr>
        <w:jc w:val="left"/>
        <w:rPr>
          <w:rFonts w:ascii="ＭＳ 明朝" w:hAnsi="ＭＳ 明朝"/>
          <w:color w:val="000000"/>
          <w:sz w:val="24"/>
          <w:szCs w:val="24"/>
        </w:rPr>
      </w:pPr>
      <w:r w:rsidRPr="00FE514A">
        <w:rPr>
          <w:rFonts w:ascii="ＭＳ 明朝" w:hAnsi="ＭＳ 明朝" w:hint="eastAsia"/>
          <w:b/>
          <w:color w:val="000000"/>
          <w:sz w:val="28"/>
          <w:szCs w:val="24"/>
        </w:rPr>
        <w:t xml:space="preserve">　</w:t>
      </w:r>
      <w:r w:rsidRPr="00FE514A">
        <w:rPr>
          <w:rFonts w:ascii="ＭＳ 明朝" w:hAnsi="ＭＳ 明朝" w:hint="eastAsia"/>
          <w:color w:val="000000"/>
          <w:sz w:val="24"/>
          <w:szCs w:val="24"/>
        </w:rPr>
        <w:t>町は県と連携し、事業者が建築主である「建築物における木材の利用に関する構想」又はその他の事業者等による「建築物における木材の利用の促進に関する構想」及びこれらの構想の達成に資するための町又は県による情報の提供その他の支援に関する事項を定めた協定（以下「建築物木材利用促進協定」という。）の締結を推進するものとする。</w:t>
      </w:r>
    </w:p>
    <w:p w:rsidR="00472A2E" w:rsidRPr="00FE514A" w:rsidRDefault="00472A2E" w:rsidP="00472A2E">
      <w:pPr>
        <w:jc w:val="left"/>
        <w:rPr>
          <w:rFonts w:ascii="ＭＳ 明朝" w:hAnsi="ＭＳ 明朝"/>
          <w:color w:val="000000"/>
          <w:sz w:val="24"/>
          <w:szCs w:val="24"/>
        </w:rPr>
      </w:pPr>
      <w:r w:rsidRPr="00FE514A">
        <w:rPr>
          <w:rFonts w:ascii="ＭＳ 明朝" w:hAnsi="ＭＳ 明朝" w:hint="eastAsia"/>
          <w:color w:val="000000"/>
          <w:sz w:val="24"/>
          <w:szCs w:val="24"/>
        </w:rPr>
        <w:t xml:space="preserve">　なお、建築物木材利用促進協定を締結したときは、協定の内容、協定の名称、対象区域、有効期間、参加者の氏名を町のホームページで公表するものとする。</w:t>
      </w:r>
    </w:p>
    <w:p w:rsidR="00472A2E" w:rsidRPr="002E4A53" w:rsidRDefault="00472A2E" w:rsidP="00472A2E">
      <w:pPr>
        <w:jc w:val="left"/>
        <w:rPr>
          <w:rFonts w:ascii="ＭＳ 明朝" w:hAnsi="ＭＳ 明朝"/>
          <w:sz w:val="24"/>
          <w:szCs w:val="24"/>
        </w:rPr>
      </w:pPr>
    </w:p>
    <w:p w:rsidR="008A73EA" w:rsidRDefault="00472A2E" w:rsidP="000C57C0">
      <w:pPr>
        <w:jc w:val="left"/>
        <w:rPr>
          <w:rFonts w:ascii="ＭＳ 明朝" w:hAnsi="ＭＳ 明朝"/>
          <w:b/>
          <w:sz w:val="28"/>
          <w:szCs w:val="28"/>
        </w:rPr>
      </w:pPr>
      <w:r>
        <w:rPr>
          <w:rFonts w:ascii="ＭＳ 明朝" w:hAnsi="ＭＳ 明朝" w:hint="eastAsia"/>
          <w:b/>
          <w:sz w:val="28"/>
          <w:szCs w:val="28"/>
        </w:rPr>
        <w:t>第７</w:t>
      </w:r>
      <w:r w:rsidR="003F4E43" w:rsidRPr="003F4E43">
        <w:rPr>
          <w:rFonts w:ascii="ＭＳ 明朝" w:hAnsi="ＭＳ 明朝" w:hint="eastAsia"/>
          <w:b/>
          <w:sz w:val="28"/>
          <w:szCs w:val="28"/>
        </w:rPr>
        <w:t xml:space="preserve">　木材利用の拡大に向けた情報の発信</w:t>
      </w:r>
    </w:p>
    <w:p w:rsidR="003F4E43" w:rsidRDefault="003F4E43" w:rsidP="00A24AA8">
      <w:pPr>
        <w:jc w:val="left"/>
        <w:rPr>
          <w:rFonts w:ascii="ＭＳ 明朝" w:hAnsi="ＭＳ 明朝"/>
          <w:sz w:val="24"/>
          <w:szCs w:val="24"/>
        </w:rPr>
      </w:pPr>
      <w:r>
        <w:rPr>
          <w:rFonts w:ascii="ＭＳ 明朝" w:hAnsi="ＭＳ 明朝" w:hint="eastAsia"/>
          <w:sz w:val="24"/>
          <w:szCs w:val="24"/>
        </w:rPr>
        <w:t xml:space="preserve">　町民に対して</w:t>
      </w:r>
      <w:r w:rsidRPr="00FD1588">
        <w:rPr>
          <w:rFonts w:ascii="ＭＳ 明朝" w:hAnsi="ＭＳ 明朝" w:hint="eastAsia"/>
          <w:sz w:val="24"/>
          <w:szCs w:val="24"/>
        </w:rPr>
        <w:t>木</w:t>
      </w:r>
      <w:r>
        <w:rPr>
          <w:rFonts w:ascii="ＭＳ 明朝" w:hAnsi="ＭＳ 明朝" w:hint="eastAsia"/>
          <w:sz w:val="24"/>
          <w:szCs w:val="24"/>
        </w:rPr>
        <w:t>と触れ合い、木の良さを知ってもらう機会を提供し、</w:t>
      </w:r>
      <w:r w:rsidR="00A24AA8">
        <w:rPr>
          <w:rFonts w:ascii="ＭＳ 明朝" w:hAnsi="ＭＳ 明朝" w:hint="eastAsia"/>
          <w:sz w:val="24"/>
          <w:szCs w:val="24"/>
        </w:rPr>
        <w:t>町で整備した公共建築物を広報やホームページ等でＰＲしていくことで、町民の木材利用への関心、森林・林業への理解を深めてもらい、木材利用の促進を図る。</w:t>
      </w:r>
    </w:p>
    <w:p w:rsidR="002B3DE5" w:rsidRPr="002B3DE5" w:rsidRDefault="002B3DE5" w:rsidP="00673C9A">
      <w:pPr>
        <w:ind w:firstLineChars="100" w:firstLine="240"/>
        <w:jc w:val="left"/>
        <w:rPr>
          <w:rFonts w:ascii="ＭＳ 明朝" w:hAnsi="ＭＳ 明朝"/>
          <w:sz w:val="24"/>
          <w:szCs w:val="24"/>
        </w:rPr>
      </w:pPr>
    </w:p>
    <w:sectPr w:rsidR="002B3DE5" w:rsidRPr="002B3DE5" w:rsidSect="0054284C">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14A" w:rsidRDefault="00FE514A" w:rsidP="00E319CA">
      <w:r>
        <w:separator/>
      </w:r>
    </w:p>
  </w:endnote>
  <w:endnote w:type="continuationSeparator" w:id="0">
    <w:p w:rsidR="00FE514A" w:rsidRDefault="00FE514A" w:rsidP="00E3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323" w:rsidRDefault="008A6323">
    <w:pPr>
      <w:pStyle w:val="a5"/>
      <w:jc w:val="center"/>
    </w:pPr>
    <w:r>
      <w:fldChar w:fldCharType="begin"/>
    </w:r>
    <w:r>
      <w:instrText>PAGE   \* MERGEFORMAT</w:instrText>
    </w:r>
    <w:r>
      <w:fldChar w:fldCharType="separate"/>
    </w:r>
    <w:r w:rsidR="006E48A6" w:rsidRPr="006E48A6">
      <w:rPr>
        <w:noProof/>
        <w:lang w:val="ja-JP"/>
      </w:rPr>
      <w:t>1</w:t>
    </w:r>
    <w:r>
      <w:fldChar w:fldCharType="end"/>
    </w:r>
  </w:p>
  <w:p w:rsidR="008A6323" w:rsidRDefault="008A63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14A" w:rsidRDefault="00FE514A" w:rsidP="00E319CA">
      <w:r>
        <w:separator/>
      </w:r>
    </w:p>
  </w:footnote>
  <w:footnote w:type="continuationSeparator" w:id="0">
    <w:p w:rsidR="00FE514A" w:rsidRDefault="00FE514A" w:rsidP="00E31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DC3"/>
    <w:rsid w:val="00011698"/>
    <w:rsid w:val="00027DDE"/>
    <w:rsid w:val="00035E3B"/>
    <w:rsid w:val="00046BAF"/>
    <w:rsid w:val="00076B76"/>
    <w:rsid w:val="00092C1B"/>
    <w:rsid w:val="000A4501"/>
    <w:rsid w:val="000C57C0"/>
    <w:rsid w:val="000E1DE6"/>
    <w:rsid w:val="000F51E1"/>
    <w:rsid w:val="00125AE4"/>
    <w:rsid w:val="00154CC5"/>
    <w:rsid w:val="00181ACE"/>
    <w:rsid w:val="001B1CF8"/>
    <w:rsid w:val="001C424E"/>
    <w:rsid w:val="001D013C"/>
    <w:rsid w:val="001D10CB"/>
    <w:rsid w:val="001D55C5"/>
    <w:rsid w:val="001E2C88"/>
    <w:rsid w:val="00240DA9"/>
    <w:rsid w:val="00247B79"/>
    <w:rsid w:val="00266E55"/>
    <w:rsid w:val="002B3DE5"/>
    <w:rsid w:val="002E4A53"/>
    <w:rsid w:val="002F15E7"/>
    <w:rsid w:val="002F3DC3"/>
    <w:rsid w:val="002F4A6C"/>
    <w:rsid w:val="00310932"/>
    <w:rsid w:val="003517B2"/>
    <w:rsid w:val="003700B8"/>
    <w:rsid w:val="00377F20"/>
    <w:rsid w:val="003C0BB5"/>
    <w:rsid w:val="003D0330"/>
    <w:rsid w:val="003F40B0"/>
    <w:rsid w:val="003F4E43"/>
    <w:rsid w:val="003F59D3"/>
    <w:rsid w:val="00440952"/>
    <w:rsid w:val="004543ED"/>
    <w:rsid w:val="00472A2E"/>
    <w:rsid w:val="004A284E"/>
    <w:rsid w:val="004A3F28"/>
    <w:rsid w:val="004A6E4B"/>
    <w:rsid w:val="004C5CF2"/>
    <w:rsid w:val="004E5419"/>
    <w:rsid w:val="005012AF"/>
    <w:rsid w:val="0054284C"/>
    <w:rsid w:val="00561A69"/>
    <w:rsid w:val="005756CA"/>
    <w:rsid w:val="005809CD"/>
    <w:rsid w:val="005C0465"/>
    <w:rsid w:val="005D4846"/>
    <w:rsid w:val="005D66DB"/>
    <w:rsid w:val="005F217C"/>
    <w:rsid w:val="005F6948"/>
    <w:rsid w:val="00607F8F"/>
    <w:rsid w:val="00624AEA"/>
    <w:rsid w:val="00653C83"/>
    <w:rsid w:val="0066156A"/>
    <w:rsid w:val="00664D4B"/>
    <w:rsid w:val="00673C9A"/>
    <w:rsid w:val="006E48A6"/>
    <w:rsid w:val="006F7DE4"/>
    <w:rsid w:val="0070644C"/>
    <w:rsid w:val="0073500A"/>
    <w:rsid w:val="00775420"/>
    <w:rsid w:val="0078349F"/>
    <w:rsid w:val="007A08EE"/>
    <w:rsid w:val="007C14E4"/>
    <w:rsid w:val="0082375C"/>
    <w:rsid w:val="00826A22"/>
    <w:rsid w:val="00827E61"/>
    <w:rsid w:val="00846200"/>
    <w:rsid w:val="00894945"/>
    <w:rsid w:val="008A6323"/>
    <w:rsid w:val="008A73EA"/>
    <w:rsid w:val="009129E9"/>
    <w:rsid w:val="009C3A24"/>
    <w:rsid w:val="009C40A6"/>
    <w:rsid w:val="009C54CD"/>
    <w:rsid w:val="009C7F8B"/>
    <w:rsid w:val="00A24AA8"/>
    <w:rsid w:val="00A53614"/>
    <w:rsid w:val="00A553C1"/>
    <w:rsid w:val="00A60C2E"/>
    <w:rsid w:val="00A87751"/>
    <w:rsid w:val="00B51BDA"/>
    <w:rsid w:val="00B76C5B"/>
    <w:rsid w:val="00BA57F8"/>
    <w:rsid w:val="00BC27E5"/>
    <w:rsid w:val="00C31AC8"/>
    <w:rsid w:val="00C649D8"/>
    <w:rsid w:val="00C67CA2"/>
    <w:rsid w:val="00C82234"/>
    <w:rsid w:val="00C86EF0"/>
    <w:rsid w:val="00CC6D17"/>
    <w:rsid w:val="00CF2EED"/>
    <w:rsid w:val="00D07311"/>
    <w:rsid w:val="00D27A17"/>
    <w:rsid w:val="00D461EC"/>
    <w:rsid w:val="00D7336C"/>
    <w:rsid w:val="00DC7B93"/>
    <w:rsid w:val="00DE7472"/>
    <w:rsid w:val="00DF64DD"/>
    <w:rsid w:val="00E16B07"/>
    <w:rsid w:val="00E2365E"/>
    <w:rsid w:val="00E319CA"/>
    <w:rsid w:val="00EC0BA9"/>
    <w:rsid w:val="00F43616"/>
    <w:rsid w:val="00F610D7"/>
    <w:rsid w:val="00F615E9"/>
    <w:rsid w:val="00F628F7"/>
    <w:rsid w:val="00F63A3B"/>
    <w:rsid w:val="00F806B4"/>
    <w:rsid w:val="00FD1588"/>
    <w:rsid w:val="00FD3A8D"/>
    <w:rsid w:val="00FD78E1"/>
    <w:rsid w:val="00FE514A"/>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8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9CA"/>
    <w:pPr>
      <w:tabs>
        <w:tab w:val="center" w:pos="4252"/>
        <w:tab w:val="right" w:pos="8504"/>
      </w:tabs>
      <w:snapToGrid w:val="0"/>
    </w:pPr>
  </w:style>
  <w:style w:type="character" w:customStyle="1" w:styleId="a4">
    <w:name w:val="ヘッダー (文字)"/>
    <w:link w:val="a3"/>
    <w:uiPriority w:val="99"/>
    <w:rsid w:val="00E319CA"/>
    <w:rPr>
      <w:kern w:val="2"/>
      <w:sz w:val="21"/>
      <w:szCs w:val="22"/>
    </w:rPr>
  </w:style>
  <w:style w:type="paragraph" w:styleId="a5">
    <w:name w:val="footer"/>
    <w:basedOn w:val="a"/>
    <w:link w:val="a6"/>
    <w:uiPriority w:val="99"/>
    <w:unhideWhenUsed/>
    <w:rsid w:val="00E319CA"/>
    <w:pPr>
      <w:tabs>
        <w:tab w:val="center" w:pos="4252"/>
        <w:tab w:val="right" w:pos="8504"/>
      </w:tabs>
      <w:snapToGrid w:val="0"/>
    </w:pPr>
  </w:style>
  <w:style w:type="character" w:customStyle="1" w:styleId="a6">
    <w:name w:val="フッター (文字)"/>
    <w:link w:val="a5"/>
    <w:uiPriority w:val="99"/>
    <w:rsid w:val="00E319CA"/>
    <w:rPr>
      <w:kern w:val="2"/>
      <w:sz w:val="21"/>
      <w:szCs w:val="22"/>
    </w:rPr>
  </w:style>
  <w:style w:type="character" w:styleId="a7">
    <w:name w:val="annotation reference"/>
    <w:uiPriority w:val="99"/>
    <w:semiHidden/>
    <w:unhideWhenUsed/>
    <w:rsid w:val="00F63A3B"/>
    <w:rPr>
      <w:sz w:val="18"/>
      <w:szCs w:val="18"/>
    </w:rPr>
  </w:style>
  <w:style w:type="paragraph" w:styleId="a8">
    <w:name w:val="annotation text"/>
    <w:basedOn w:val="a"/>
    <w:link w:val="a9"/>
    <w:uiPriority w:val="99"/>
    <w:semiHidden/>
    <w:unhideWhenUsed/>
    <w:rsid w:val="00F63A3B"/>
    <w:pPr>
      <w:jc w:val="left"/>
    </w:pPr>
  </w:style>
  <w:style w:type="character" w:customStyle="1" w:styleId="a9">
    <w:name w:val="コメント文字列 (文字)"/>
    <w:link w:val="a8"/>
    <w:uiPriority w:val="99"/>
    <w:semiHidden/>
    <w:rsid w:val="00F63A3B"/>
    <w:rPr>
      <w:kern w:val="2"/>
      <w:sz w:val="21"/>
      <w:szCs w:val="22"/>
    </w:rPr>
  </w:style>
  <w:style w:type="paragraph" w:styleId="aa">
    <w:name w:val="annotation subject"/>
    <w:basedOn w:val="a8"/>
    <w:next w:val="a8"/>
    <w:link w:val="ab"/>
    <w:uiPriority w:val="99"/>
    <w:semiHidden/>
    <w:unhideWhenUsed/>
    <w:rsid w:val="00F63A3B"/>
    <w:rPr>
      <w:b/>
      <w:bCs/>
    </w:rPr>
  </w:style>
  <w:style w:type="character" w:customStyle="1" w:styleId="ab">
    <w:name w:val="コメント内容 (文字)"/>
    <w:link w:val="aa"/>
    <w:uiPriority w:val="99"/>
    <w:semiHidden/>
    <w:rsid w:val="00F63A3B"/>
    <w:rPr>
      <w:b/>
      <w:bCs/>
      <w:kern w:val="2"/>
      <w:sz w:val="21"/>
      <w:szCs w:val="22"/>
    </w:rPr>
  </w:style>
  <w:style w:type="paragraph" w:styleId="ac">
    <w:name w:val="Balloon Text"/>
    <w:basedOn w:val="a"/>
    <w:link w:val="ad"/>
    <w:uiPriority w:val="99"/>
    <w:semiHidden/>
    <w:unhideWhenUsed/>
    <w:rsid w:val="00F63A3B"/>
    <w:rPr>
      <w:rFonts w:ascii="Arial" w:eastAsia="ＭＳ ゴシック" w:hAnsi="Arial"/>
      <w:sz w:val="18"/>
      <w:szCs w:val="18"/>
    </w:rPr>
  </w:style>
  <w:style w:type="character" w:customStyle="1" w:styleId="ad">
    <w:name w:val="吹き出し (文字)"/>
    <w:link w:val="ac"/>
    <w:uiPriority w:val="99"/>
    <w:semiHidden/>
    <w:rsid w:val="00F63A3B"/>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8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9CA"/>
    <w:pPr>
      <w:tabs>
        <w:tab w:val="center" w:pos="4252"/>
        <w:tab w:val="right" w:pos="8504"/>
      </w:tabs>
      <w:snapToGrid w:val="0"/>
    </w:pPr>
  </w:style>
  <w:style w:type="character" w:customStyle="1" w:styleId="a4">
    <w:name w:val="ヘッダー (文字)"/>
    <w:link w:val="a3"/>
    <w:uiPriority w:val="99"/>
    <w:rsid w:val="00E319CA"/>
    <w:rPr>
      <w:kern w:val="2"/>
      <w:sz w:val="21"/>
      <w:szCs w:val="22"/>
    </w:rPr>
  </w:style>
  <w:style w:type="paragraph" w:styleId="a5">
    <w:name w:val="footer"/>
    <w:basedOn w:val="a"/>
    <w:link w:val="a6"/>
    <w:uiPriority w:val="99"/>
    <w:unhideWhenUsed/>
    <w:rsid w:val="00E319CA"/>
    <w:pPr>
      <w:tabs>
        <w:tab w:val="center" w:pos="4252"/>
        <w:tab w:val="right" w:pos="8504"/>
      </w:tabs>
      <w:snapToGrid w:val="0"/>
    </w:pPr>
  </w:style>
  <w:style w:type="character" w:customStyle="1" w:styleId="a6">
    <w:name w:val="フッター (文字)"/>
    <w:link w:val="a5"/>
    <w:uiPriority w:val="99"/>
    <w:rsid w:val="00E319CA"/>
    <w:rPr>
      <w:kern w:val="2"/>
      <w:sz w:val="21"/>
      <w:szCs w:val="22"/>
    </w:rPr>
  </w:style>
  <w:style w:type="character" w:styleId="a7">
    <w:name w:val="annotation reference"/>
    <w:uiPriority w:val="99"/>
    <w:semiHidden/>
    <w:unhideWhenUsed/>
    <w:rsid w:val="00F63A3B"/>
    <w:rPr>
      <w:sz w:val="18"/>
      <w:szCs w:val="18"/>
    </w:rPr>
  </w:style>
  <w:style w:type="paragraph" w:styleId="a8">
    <w:name w:val="annotation text"/>
    <w:basedOn w:val="a"/>
    <w:link w:val="a9"/>
    <w:uiPriority w:val="99"/>
    <w:semiHidden/>
    <w:unhideWhenUsed/>
    <w:rsid w:val="00F63A3B"/>
    <w:pPr>
      <w:jc w:val="left"/>
    </w:pPr>
  </w:style>
  <w:style w:type="character" w:customStyle="1" w:styleId="a9">
    <w:name w:val="コメント文字列 (文字)"/>
    <w:link w:val="a8"/>
    <w:uiPriority w:val="99"/>
    <w:semiHidden/>
    <w:rsid w:val="00F63A3B"/>
    <w:rPr>
      <w:kern w:val="2"/>
      <w:sz w:val="21"/>
      <w:szCs w:val="22"/>
    </w:rPr>
  </w:style>
  <w:style w:type="paragraph" w:styleId="aa">
    <w:name w:val="annotation subject"/>
    <w:basedOn w:val="a8"/>
    <w:next w:val="a8"/>
    <w:link w:val="ab"/>
    <w:uiPriority w:val="99"/>
    <w:semiHidden/>
    <w:unhideWhenUsed/>
    <w:rsid w:val="00F63A3B"/>
    <w:rPr>
      <w:b/>
      <w:bCs/>
    </w:rPr>
  </w:style>
  <w:style w:type="character" w:customStyle="1" w:styleId="ab">
    <w:name w:val="コメント内容 (文字)"/>
    <w:link w:val="aa"/>
    <w:uiPriority w:val="99"/>
    <w:semiHidden/>
    <w:rsid w:val="00F63A3B"/>
    <w:rPr>
      <w:b/>
      <w:bCs/>
      <w:kern w:val="2"/>
      <w:sz w:val="21"/>
      <w:szCs w:val="22"/>
    </w:rPr>
  </w:style>
  <w:style w:type="paragraph" w:styleId="ac">
    <w:name w:val="Balloon Text"/>
    <w:basedOn w:val="a"/>
    <w:link w:val="ad"/>
    <w:uiPriority w:val="99"/>
    <w:semiHidden/>
    <w:unhideWhenUsed/>
    <w:rsid w:val="00F63A3B"/>
    <w:rPr>
      <w:rFonts w:ascii="Arial" w:eastAsia="ＭＳ ゴシック" w:hAnsi="Arial"/>
      <w:sz w:val="18"/>
      <w:szCs w:val="18"/>
    </w:rPr>
  </w:style>
  <w:style w:type="character" w:customStyle="1" w:styleId="ad">
    <w:name w:val="吹き出し (文字)"/>
    <w:link w:val="ac"/>
    <w:uiPriority w:val="99"/>
    <w:semiHidden/>
    <w:rsid w:val="00F63A3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339</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会津坂下町</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DSK0160</dc:creator>
  <cp:lastModifiedBy>dsk0260</cp:lastModifiedBy>
  <cp:revision>3</cp:revision>
  <cp:lastPrinted>2023-02-27T07:47:00Z</cp:lastPrinted>
  <dcterms:created xsi:type="dcterms:W3CDTF">2023-05-26T08:59:00Z</dcterms:created>
  <dcterms:modified xsi:type="dcterms:W3CDTF">2023-06-02T02:28:00Z</dcterms:modified>
</cp:coreProperties>
</file>